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40" w:rsidRDefault="00AA4075" w:rsidP="009E204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AA4075">
        <w:rPr>
          <w:sz w:val="24"/>
          <w:szCs w:val="24"/>
        </w:rPr>
        <w:t xml:space="preserve">Социальные выплаты </w:t>
      </w:r>
      <w:r w:rsidR="00052966">
        <w:rPr>
          <w:sz w:val="24"/>
          <w:szCs w:val="24"/>
        </w:rPr>
        <w:t>повыш</w:t>
      </w:r>
      <w:r w:rsidR="00110474">
        <w:rPr>
          <w:sz w:val="24"/>
          <w:szCs w:val="24"/>
        </w:rPr>
        <w:t>ены</w:t>
      </w:r>
      <w:r w:rsidR="00052966">
        <w:rPr>
          <w:sz w:val="24"/>
          <w:szCs w:val="24"/>
        </w:rPr>
        <w:t xml:space="preserve"> с</w:t>
      </w:r>
      <w:r w:rsidR="009E2040" w:rsidRPr="00FE1BAA">
        <w:rPr>
          <w:sz w:val="24"/>
          <w:szCs w:val="24"/>
        </w:rPr>
        <w:t xml:space="preserve"> 1 февраля</w:t>
      </w:r>
    </w:p>
    <w:p w:rsidR="009E2040" w:rsidRPr="00AA4075" w:rsidRDefault="009E2040" w:rsidP="009E2040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0D5170" w:rsidRPr="00816CFA" w:rsidRDefault="00AA4075" w:rsidP="000D5170">
      <w:pPr>
        <w:pStyle w:val="a3"/>
        <w:spacing w:before="0" w:beforeAutospacing="0" w:after="0" w:afterAutospacing="0"/>
        <w:ind w:firstLine="709"/>
        <w:jc w:val="both"/>
      </w:pPr>
      <w:r w:rsidRPr="00816CFA">
        <w:t xml:space="preserve">С 1 февраля </w:t>
      </w:r>
      <w:r w:rsidR="00C02887" w:rsidRPr="00816CFA">
        <w:t xml:space="preserve">2020 года </w:t>
      </w:r>
      <w:r w:rsidRPr="00816CFA">
        <w:t xml:space="preserve">увеличен </w:t>
      </w:r>
      <w:r w:rsidR="00C250D1" w:rsidRPr="00816CFA">
        <w:t xml:space="preserve">размер </w:t>
      </w:r>
      <w:r w:rsidR="00B832CF">
        <w:t>некоторых видов</w:t>
      </w:r>
      <w:r w:rsidRPr="00816CFA">
        <w:t xml:space="preserve"> социальных выплат, предоставляемых Пенсионным фондом России. На </w:t>
      </w:r>
      <w:r w:rsidR="00DF211A" w:rsidRPr="00816CFA">
        <w:t>три</w:t>
      </w:r>
      <w:r w:rsidRPr="00816CFA">
        <w:t xml:space="preserve"> процента проиндексированы ежемесячные денежные выплаты (ЕДВ), самый массовый вид социальных выплат в России. В настоящее время в Новооскольском городском округе </w:t>
      </w:r>
      <w:r w:rsidR="002B1618" w:rsidRPr="00816CFA">
        <w:t>ежемесячные денежные выплаты</w:t>
      </w:r>
      <w:r w:rsidRPr="00816CFA">
        <w:t xml:space="preserve"> получают </w:t>
      </w:r>
      <w:r w:rsidR="0089260A" w:rsidRPr="00816CFA">
        <w:t>более семи</w:t>
      </w:r>
      <w:r w:rsidRPr="00816CFA">
        <w:t xml:space="preserve"> тысяч </w:t>
      </w:r>
      <w:r w:rsidR="002B1618" w:rsidRPr="00816CFA">
        <w:t xml:space="preserve">жителей, пользующихся правом на </w:t>
      </w:r>
      <w:r w:rsidRPr="00816CFA">
        <w:t>федеральны</w:t>
      </w:r>
      <w:r w:rsidR="002B1618" w:rsidRPr="00816CFA">
        <w:t>е</w:t>
      </w:r>
      <w:r w:rsidRPr="00816CFA">
        <w:t xml:space="preserve"> льгот</w:t>
      </w:r>
      <w:r w:rsidR="002B1618" w:rsidRPr="00816CFA">
        <w:t>ы</w:t>
      </w:r>
      <w:r w:rsidR="000D5170" w:rsidRPr="00816CFA">
        <w:t xml:space="preserve">. К </w:t>
      </w:r>
      <w:r w:rsidR="002B1618" w:rsidRPr="00816CFA">
        <w:t>таким людям</w:t>
      </w:r>
      <w:r w:rsidR="000D5170" w:rsidRPr="00816CFA">
        <w:t xml:space="preserve"> относятся инвалиды и участники Великой Отечественной войны</w:t>
      </w:r>
      <w:r w:rsidR="000B43BD" w:rsidRPr="00816CFA">
        <w:t>,</w:t>
      </w:r>
      <w:r w:rsidR="000D5170" w:rsidRPr="00816CFA">
        <w:t xml:space="preserve"> ветераны боевых действий</w:t>
      </w:r>
      <w:r w:rsidR="000B43BD" w:rsidRPr="00816CFA">
        <w:t>,</w:t>
      </w:r>
      <w:r w:rsidR="000D5170" w:rsidRPr="00816CFA">
        <w:t xml:space="preserve"> члены семей погибших (умерших) инвалидов войны, участников Великой Отечественной войны и ветеранов боевых действий</w:t>
      </w:r>
      <w:r w:rsidR="000B43BD" w:rsidRPr="00816CFA">
        <w:t>,</w:t>
      </w:r>
      <w:r w:rsidR="000D5170" w:rsidRPr="00816CFA">
        <w:t xml:space="preserve"> </w:t>
      </w:r>
      <w:r w:rsidR="000B43BD" w:rsidRPr="00816CFA">
        <w:t xml:space="preserve">граждане, подвергшиеся воздействию радиации, </w:t>
      </w:r>
      <w:r w:rsidR="000D5170" w:rsidRPr="00816CFA">
        <w:t xml:space="preserve">инвалиды и </w:t>
      </w:r>
      <w:r w:rsidR="00AA72E9" w:rsidRPr="00816CFA">
        <w:t xml:space="preserve">некоторые </w:t>
      </w:r>
      <w:r w:rsidR="000D5170" w:rsidRPr="00816CFA">
        <w:t xml:space="preserve">другие </w:t>
      </w:r>
      <w:r w:rsidR="00C250D1" w:rsidRPr="00816CFA">
        <w:t>лица</w:t>
      </w:r>
      <w:r w:rsidR="000D5170" w:rsidRPr="00816CFA">
        <w:t>.</w:t>
      </w:r>
    </w:p>
    <w:p w:rsidR="00D3099D" w:rsidRPr="00816CFA" w:rsidRDefault="00005A28" w:rsidP="0049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Входящий в состав </w:t>
      </w:r>
      <w:r w:rsidR="00816CFA" w:rsidRPr="00816CFA">
        <w:rPr>
          <w:rFonts w:ascii="Times New Roman" w:hAnsi="Times New Roman" w:cs="Times New Roman"/>
          <w:sz w:val="24"/>
          <w:szCs w:val="24"/>
        </w:rPr>
        <w:t>ежемесячной денежной выплаты</w:t>
      </w:r>
      <w:r w:rsidRPr="0081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 социальных услуг </w:t>
      </w:r>
      <w:r w:rsidR="00D3099D" w:rsidRPr="0081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(НСУ) </w:t>
      </w:r>
      <w:r w:rsidRPr="0081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проиндексирован на </w:t>
      </w:r>
      <w:r w:rsidR="0089260A" w:rsidRPr="00816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81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процента. </w:t>
      </w:r>
      <w:r w:rsidR="00496E0E" w:rsidRPr="0081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закону он может предоставляться в натуральной или денежной форме. Стоимость полного денежного эквивалента </w:t>
      </w:r>
      <w:r w:rsidR="00816CFA" w:rsidRPr="00816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набора социальных услуг</w:t>
      </w:r>
      <w:r w:rsidR="00496E0E" w:rsidRPr="0081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февраля </w:t>
      </w:r>
      <w:r w:rsidR="00D3099D" w:rsidRPr="0081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496E0E" w:rsidRPr="00816CF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9260A" w:rsidRPr="00816CFA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496E0E" w:rsidRPr="00816C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260A" w:rsidRPr="00816CFA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496E0E" w:rsidRPr="0081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9D446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496E0E" w:rsidRPr="0081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месяц. </w:t>
      </w:r>
    </w:p>
    <w:p w:rsidR="00496E0E" w:rsidRPr="00816CFA" w:rsidRDefault="00142137" w:rsidP="0049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F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96E0E" w:rsidRPr="0081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акже увеличен размер пособия на погребение, которое Пенсионный фонд выплачивает родственникам умершего пенсионера. С 1 февраля </w:t>
      </w:r>
      <w:r w:rsidR="00533C4A" w:rsidRPr="00816C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выплаты составляет</w:t>
      </w:r>
      <w:r w:rsidR="00496E0E" w:rsidRPr="0081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60A" w:rsidRPr="00816CFA">
        <w:rPr>
          <w:rFonts w:ascii="Times New Roman" w:eastAsia="Times New Roman" w:hAnsi="Times New Roman" w:cs="Times New Roman"/>
          <w:sz w:val="24"/>
          <w:szCs w:val="24"/>
          <w:lang w:eastAsia="ru-RU"/>
        </w:rPr>
        <w:t>6124,86</w:t>
      </w:r>
      <w:r w:rsidR="00496E0E" w:rsidRPr="0081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Pr="00816CF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D446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496E0E" w:rsidRPr="00816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D7C" w:rsidRPr="00910A3B" w:rsidRDefault="004F1D7C" w:rsidP="004F1D7C">
      <w:pPr>
        <w:pStyle w:val="11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9E2040" w:rsidRPr="009D08EF" w:rsidRDefault="004F1D7C" w:rsidP="009D08EF">
      <w:pPr>
        <w:ind w:left="-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910A3B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9E2040" w:rsidRPr="009D08EF" w:rsidSect="0034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040"/>
    <w:rsid w:val="00005A28"/>
    <w:rsid w:val="000134C0"/>
    <w:rsid w:val="00031E0B"/>
    <w:rsid w:val="00052966"/>
    <w:rsid w:val="000A5DD3"/>
    <w:rsid w:val="000B43BD"/>
    <w:rsid w:val="000D5170"/>
    <w:rsid w:val="00110474"/>
    <w:rsid w:val="00142137"/>
    <w:rsid w:val="0021369A"/>
    <w:rsid w:val="00214571"/>
    <w:rsid w:val="002339DB"/>
    <w:rsid w:val="0028727B"/>
    <w:rsid w:val="002B1618"/>
    <w:rsid w:val="003363AE"/>
    <w:rsid w:val="003474ED"/>
    <w:rsid w:val="00411252"/>
    <w:rsid w:val="00496A95"/>
    <w:rsid w:val="00496E0E"/>
    <w:rsid w:val="004C6620"/>
    <w:rsid w:val="004F1D7C"/>
    <w:rsid w:val="00533C4A"/>
    <w:rsid w:val="005F0039"/>
    <w:rsid w:val="006B0A89"/>
    <w:rsid w:val="007E66CC"/>
    <w:rsid w:val="00816CFA"/>
    <w:rsid w:val="0089260A"/>
    <w:rsid w:val="009003C9"/>
    <w:rsid w:val="00906320"/>
    <w:rsid w:val="009C530B"/>
    <w:rsid w:val="009D08EF"/>
    <w:rsid w:val="009D4469"/>
    <w:rsid w:val="009E1E6A"/>
    <w:rsid w:val="009E2040"/>
    <w:rsid w:val="00A43764"/>
    <w:rsid w:val="00AA4075"/>
    <w:rsid w:val="00AA72E9"/>
    <w:rsid w:val="00B12AD8"/>
    <w:rsid w:val="00B36CC9"/>
    <w:rsid w:val="00B61A83"/>
    <w:rsid w:val="00B832CF"/>
    <w:rsid w:val="00C02887"/>
    <w:rsid w:val="00C250D1"/>
    <w:rsid w:val="00C52E03"/>
    <w:rsid w:val="00C77FDE"/>
    <w:rsid w:val="00CB5C89"/>
    <w:rsid w:val="00CE12F1"/>
    <w:rsid w:val="00D3099D"/>
    <w:rsid w:val="00DC4381"/>
    <w:rsid w:val="00DF211A"/>
    <w:rsid w:val="00E21393"/>
    <w:rsid w:val="00EB6137"/>
    <w:rsid w:val="00F81F55"/>
    <w:rsid w:val="00F9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40"/>
  </w:style>
  <w:style w:type="paragraph" w:styleId="1">
    <w:name w:val="heading 1"/>
    <w:basedOn w:val="a"/>
    <w:link w:val="10"/>
    <w:uiPriority w:val="9"/>
    <w:qFormat/>
    <w:rsid w:val="009E20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E20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0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E20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9E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9E204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1122</Characters>
  <Application>Microsoft Office Word</Application>
  <DocSecurity>0</DocSecurity>
  <Lines>9</Lines>
  <Paragraphs>2</Paragraphs>
  <ScaleCrop>false</ScaleCrop>
  <Company>ОПФР по Белгородской области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Ильинова Лилия Викторовна</cp:lastModifiedBy>
  <cp:revision>12</cp:revision>
  <cp:lastPrinted>2017-01-30T15:51:00Z</cp:lastPrinted>
  <dcterms:created xsi:type="dcterms:W3CDTF">2020-02-01T16:11:00Z</dcterms:created>
  <dcterms:modified xsi:type="dcterms:W3CDTF">2020-02-01T19:19:00Z</dcterms:modified>
</cp:coreProperties>
</file>